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112A" w14:textId="10C16244" w:rsidR="00E0178D" w:rsidRDefault="00C56D48" w:rsidP="00E0178D">
      <w:pPr>
        <w:spacing w:after="0"/>
        <w:ind w:left="360" w:firstLine="0"/>
        <w:jc w:val="center"/>
        <w:rPr>
          <w:b/>
          <w:sz w:val="28"/>
          <w:szCs w:val="28"/>
          <w:rtl/>
          <w:lang w:val="en-GB"/>
        </w:rPr>
      </w:pPr>
      <w:r>
        <w:rPr>
          <w:b/>
          <w:sz w:val="28"/>
          <w:szCs w:val="28"/>
          <w:lang w:val="en-GB"/>
        </w:rPr>
        <w:t>4</w:t>
      </w:r>
      <w:r w:rsidR="003E04A1">
        <w:rPr>
          <w:b/>
          <w:sz w:val="28"/>
          <w:szCs w:val="28"/>
          <w:lang w:val="en-GB"/>
        </w:rPr>
        <w:t>6</w:t>
      </w:r>
      <w:r w:rsidR="00E10380">
        <w:rPr>
          <w:b/>
          <w:sz w:val="28"/>
          <w:szCs w:val="28"/>
          <w:vertAlign w:val="superscript"/>
          <w:lang w:val="en-GB"/>
        </w:rPr>
        <w:t>th</w:t>
      </w:r>
      <w:r w:rsidR="00E0178D" w:rsidRPr="00E0178D">
        <w:rPr>
          <w:b/>
          <w:sz w:val="28"/>
          <w:szCs w:val="28"/>
          <w:lang w:val="en-GB"/>
        </w:rPr>
        <w:t xml:space="preserve"> Session of the Human Rights Council</w:t>
      </w:r>
      <w:r w:rsidR="00C11145" w:rsidRPr="001E72C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2A8A4270" w14:textId="65E38D8A" w:rsidR="001F2427" w:rsidRPr="001F2427" w:rsidRDefault="00C56D48" w:rsidP="00E0178D">
      <w:pPr>
        <w:spacing w:after="0"/>
        <w:ind w:left="36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Agenda item 3</w:t>
      </w:r>
      <w:r w:rsidR="00C11145" w:rsidRPr="001E72C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152395C9" w14:textId="336E5A56" w:rsidR="00E0178D" w:rsidRDefault="00E0178D" w:rsidP="00E0178D">
      <w:pPr>
        <w:spacing w:after="0"/>
        <w:ind w:left="360"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E0178D">
        <w:rPr>
          <w:b/>
          <w:sz w:val="28"/>
          <w:szCs w:val="28"/>
          <w:lang w:val="en-GB"/>
        </w:rPr>
        <w:t>Joint Statement on World Autism Awareness Day</w:t>
      </w:r>
      <w:r w:rsidR="00C11145" w:rsidRPr="001E72C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2B8C55E8" w14:textId="559A4361" w:rsidR="002B77FC" w:rsidRPr="00E0178D" w:rsidRDefault="002B77FC" w:rsidP="00E0178D">
      <w:pPr>
        <w:spacing w:after="0"/>
        <w:ind w:left="360" w:firstLine="0"/>
        <w:jc w:val="center"/>
        <w:rPr>
          <w:b/>
          <w:sz w:val="28"/>
          <w:szCs w:val="28"/>
          <w:lang w:val="en-GB"/>
        </w:rPr>
      </w:pPr>
      <w:r w:rsidRPr="002B77FC">
        <w:rPr>
          <w:b/>
          <w:sz w:val="28"/>
          <w:szCs w:val="28"/>
          <w:lang w:val="en-GB"/>
        </w:rPr>
        <w:t>Deliver</w:t>
      </w:r>
      <w:r>
        <w:rPr>
          <w:b/>
          <w:sz w:val="28"/>
          <w:szCs w:val="28"/>
          <w:lang w:val="en-GB"/>
        </w:rPr>
        <w:t>e</w:t>
      </w:r>
      <w:r w:rsidRPr="002B77FC">
        <w:rPr>
          <w:b/>
          <w:sz w:val="28"/>
          <w:szCs w:val="28"/>
          <w:lang w:val="en-GB"/>
        </w:rPr>
        <w:t>d on</w:t>
      </w:r>
      <w:r w:rsidR="003E7FFA">
        <w:rPr>
          <w:b/>
          <w:sz w:val="28"/>
          <w:szCs w:val="28"/>
          <w:lang w:val="en-GB"/>
        </w:rPr>
        <w:t xml:space="preserve"> Behalf of Poland, Qatar and 151</w:t>
      </w:r>
      <w:r w:rsidRPr="002B77FC">
        <w:rPr>
          <w:b/>
          <w:sz w:val="28"/>
          <w:szCs w:val="28"/>
          <w:lang w:val="en-GB"/>
        </w:rPr>
        <w:t xml:space="preserve"> states</w:t>
      </w:r>
      <w:r w:rsidR="001D731F">
        <w:rPr>
          <w:b/>
          <w:sz w:val="28"/>
          <w:szCs w:val="28"/>
          <w:lang w:val="en-GB"/>
        </w:rPr>
        <w:t xml:space="preserve"> - updated</w:t>
      </w:r>
    </w:p>
    <w:p w14:paraId="1136045B" w14:textId="7DC0D94A" w:rsidR="005D63FA" w:rsidRPr="00E0178D" w:rsidRDefault="005D63FA" w:rsidP="003568C4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GB"/>
        </w:rPr>
      </w:pPr>
      <w:r w:rsidRPr="00E0178D">
        <w:rPr>
          <w:sz w:val="22"/>
          <w:szCs w:val="22"/>
          <w:lang w:val="en-GB"/>
        </w:rPr>
        <w:t xml:space="preserve">I have the honour to deliver this statement on behalf </w:t>
      </w:r>
      <w:r w:rsidRPr="001F2427">
        <w:rPr>
          <w:sz w:val="22"/>
          <w:szCs w:val="22"/>
          <w:lang w:val="en-GB"/>
        </w:rPr>
        <w:t>of Qatar</w:t>
      </w:r>
      <w:r w:rsidRPr="00E0178D">
        <w:rPr>
          <w:sz w:val="22"/>
          <w:szCs w:val="22"/>
          <w:lang w:val="en-GB"/>
        </w:rPr>
        <w:t xml:space="preserve"> and Poland. This statement has </w:t>
      </w:r>
      <w:r w:rsidR="001F2427">
        <w:rPr>
          <w:sz w:val="22"/>
          <w:szCs w:val="22"/>
          <w:lang w:val="en-GB"/>
        </w:rPr>
        <w:t xml:space="preserve">also been </w:t>
      </w:r>
      <w:r w:rsidRPr="00E0178D">
        <w:rPr>
          <w:sz w:val="22"/>
          <w:szCs w:val="22"/>
          <w:lang w:val="en-GB"/>
        </w:rPr>
        <w:t xml:space="preserve">supported by </w:t>
      </w:r>
      <w:r w:rsidR="001D731F">
        <w:rPr>
          <w:sz w:val="22"/>
          <w:szCs w:val="22"/>
          <w:lang w:val="en-GB"/>
        </w:rPr>
        <w:t>151</w:t>
      </w:r>
      <w:r w:rsidRPr="00E0178D">
        <w:rPr>
          <w:sz w:val="22"/>
          <w:szCs w:val="22"/>
          <w:lang w:val="en-GB"/>
        </w:rPr>
        <w:t xml:space="preserve"> countries. </w:t>
      </w:r>
    </w:p>
    <w:p w14:paraId="6051E3B5" w14:textId="6CABB863" w:rsidR="00F514FF" w:rsidRPr="001F2427" w:rsidRDefault="00284958" w:rsidP="001F242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F514FF">
        <w:rPr>
          <w:rFonts w:cs="Arial"/>
          <w:sz w:val="22"/>
          <w:szCs w:val="22"/>
          <w:lang w:val="en-GB"/>
        </w:rPr>
        <w:t xml:space="preserve">This statement is delivered on the occasion of the </w:t>
      </w:r>
      <w:r w:rsidR="005D63FA" w:rsidRPr="00F514FF">
        <w:rPr>
          <w:rFonts w:cs="Arial"/>
          <w:sz w:val="22"/>
          <w:szCs w:val="22"/>
          <w:lang w:val="en-GB"/>
        </w:rPr>
        <w:t xml:space="preserve">World Autism Awareness Day </w:t>
      </w:r>
      <w:r w:rsidRPr="00F514FF">
        <w:rPr>
          <w:rFonts w:cs="Arial"/>
          <w:sz w:val="22"/>
          <w:szCs w:val="22"/>
          <w:lang w:val="en-GB"/>
        </w:rPr>
        <w:t xml:space="preserve">celebrated yearly on April 2 </w:t>
      </w:r>
      <w:r w:rsidR="005D63FA" w:rsidRPr="00F514FF">
        <w:rPr>
          <w:rFonts w:cs="Arial"/>
          <w:sz w:val="22"/>
          <w:szCs w:val="22"/>
          <w:lang w:val="en-GB"/>
        </w:rPr>
        <w:t xml:space="preserve">– </w:t>
      </w:r>
      <w:r w:rsidRPr="00F514FF">
        <w:rPr>
          <w:rFonts w:cs="Arial"/>
          <w:sz w:val="22"/>
          <w:szCs w:val="22"/>
          <w:lang w:val="en-GB"/>
        </w:rPr>
        <w:t xml:space="preserve">thanks to the 2007 initiative of Her Highness Sheikha </w:t>
      </w:r>
      <w:proofErr w:type="spellStart"/>
      <w:r w:rsidRPr="00F514FF">
        <w:rPr>
          <w:rFonts w:cs="Arial"/>
          <w:sz w:val="22"/>
          <w:szCs w:val="22"/>
          <w:lang w:val="en-GB"/>
        </w:rPr>
        <w:t>Moza</w:t>
      </w:r>
      <w:proofErr w:type="spellEnd"/>
      <w:r w:rsidRPr="00F514FF">
        <w:rPr>
          <w:rFonts w:cs="Arial"/>
          <w:sz w:val="22"/>
          <w:szCs w:val="22"/>
          <w:lang w:val="en-GB"/>
        </w:rPr>
        <w:t xml:space="preserve"> bint Nasser, </w:t>
      </w:r>
      <w:r w:rsidR="001F2427">
        <w:rPr>
          <w:rFonts w:cs="Arial"/>
          <w:sz w:val="22"/>
          <w:szCs w:val="22"/>
          <w:lang w:val="en-GB"/>
        </w:rPr>
        <w:t>UN Sustainable Development Goals’ Advocate</w:t>
      </w:r>
      <w:r w:rsidRPr="00F514FF">
        <w:rPr>
          <w:rFonts w:cs="Arial"/>
          <w:sz w:val="22"/>
          <w:szCs w:val="22"/>
          <w:lang w:val="en-GB"/>
        </w:rPr>
        <w:t>.</w:t>
      </w:r>
      <w:r w:rsidR="00F514FF">
        <w:rPr>
          <w:rFonts w:cs="Arial"/>
          <w:sz w:val="22"/>
          <w:szCs w:val="22"/>
          <w:lang w:val="en-GB"/>
        </w:rPr>
        <w:t xml:space="preserve"> </w:t>
      </w:r>
      <w:r w:rsidR="00C56D48">
        <w:rPr>
          <w:rFonts w:cs="Arial"/>
          <w:sz w:val="22"/>
          <w:szCs w:val="22"/>
          <w:lang w:val="en-GB"/>
        </w:rPr>
        <w:t>For 1</w:t>
      </w:r>
      <w:r w:rsidR="003E04A1">
        <w:rPr>
          <w:rFonts w:cs="Arial"/>
          <w:sz w:val="22"/>
          <w:szCs w:val="22"/>
          <w:lang w:val="en-GB"/>
        </w:rPr>
        <w:t>4</w:t>
      </w:r>
      <w:r w:rsidRPr="00F514FF">
        <w:rPr>
          <w:rFonts w:cs="Arial"/>
          <w:sz w:val="22"/>
          <w:szCs w:val="22"/>
          <w:lang w:val="en-GB"/>
        </w:rPr>
        <w:t xml:space="preserve"> </w:t>
      </w:r>
      <w:r w:rsidR="008D3182" w:rsidRPr="00F514FF">
        <w:rPr>
          <w:rFonts w:cs="Arial"/>
          <w:sz w:val="22"/>
          <w:szCs w:val="22"/>
          <w:lang w:val="en-GB"/>
        </w:rPr>
        <w:t xml:space="preserve">years now we have had this opportunity to recognize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>autistic people</w:t>
      </w:r>
      <w:r w:rsidR="008D3182" w:rsidRPr="00F514FF">
        <w:rPr>
          <w:rFonts w:cs="Arial"/>
          <w:sz w:val="22"/>
          <w:szCs w:val="22"/>
          <w:lang w:val="en-GB"/>
        </w:rPr>
        <w:t xml:space="preserve"> and </w:t>
      </w:r>
      <w:r w:rsidR="008D3182" w:rsidRPr="00F514FF">
        <w:rPr>
          <w:rFonts w:eastAsia="Times New Roman" w:cs="Helvetica"/>
          <w:sz w:val="22"/>
          <w:szCs w:val="22"/>
          <w:lang w:val="en" w:eastAsia="pl-PL"/>
        </w:rPr>
        <w:t>to highlight the need to</w:t>
      </w:r>
      <w:r w:rsidR="008D3182">
        <w:rPr>
          <w:rFonts w:eastAsia="Times New Roman" w:cs="Helvetica"/>
          <w:sz w:val="22"/>
          <w:szCs w:val="22"/>
          <w:lang w:val="en" w:eastAsia="pl-PL"/>
        </w:rPr>
        <w:t xml:space="preserve"> respect, protect, and fulfill their rights in order to ensure their </w:t>
      </w:r>
      <w:r w:rsidR="008D3182" w:rsidRPr="0019100C">
        <w:rPr>
          <w:rFonts w:eastAsia="Times New Roman" w:cs="Helvetica"/>
          <w:sz w:val="22"/>
          <w:szCs w:val="22"/>
          <w:lang w:val="en" w:eastAsia="pl-PL"/>
        </w:rPr>
        <w:t>full and effective participation in society on an equal basis with others</w:t>
      </w:r>
      <w:r w:rsidR="00F52725" w:rsidRPr="00404AA6">
        <w:rPr>
          <w:rFonts w:asciiTheme="minorHAnsi" w:hAnsiTheme="minorHAnsi" w:cstheme="minorHAnsi"/>
          <w:sz w:val="22"/>
          <w:szCs w:val="22"/>
          <w:lang w:val="en" w:eastAsia="pl-PL"/>
        </w:rPr>
        <w:t>.</w:t>
      </w:r>
      <w:r w:rsidR="000F0ACD" w:rsidRPr="00F514FF">
        <w:rPr>
          <w:rFonts w:cs="Arial"/>
          <w:sz w:val="22"/>
          <w:szCs w:val="22"/>
          <w:lang w:val="en"/>
        </w:rPr>
        <w:t xml:space="preserve"> </w:t>
      </w:r>
    </w:p>
    <w:p w14:paraId="40998FFD" w14:textId="04917782" w:rsidR="001C3BE6" w:rsidRDefault="001C3BE6" w:rsidP="001C3BE6">
      <w:pPr>
        <w:pStyle w:val="ListParagraph"/>
        <w:numPr>
          <w:ilvl w:val="0"/>
          <w:numId w:val="1"/>
        </w:numPr>
        <w:spacing w:line="276" w:lineRule="auto"/>
        <w:ind w:left="714" w:hanging="357"/>
        <w:contextualSpacing w:val="0"/>
        <w:rPr>
          <w:rFonts w:cs="Arial"/>
          <w:sz w:val="22"/>
          <w:szCs w:val="22"/>
          <w:lang w:val="en-GB"/>
        </w:rPr>
      </w:pPr>
      <w:r w:rsidRPr="001C3BE6">
        <w:rPr>
          <w:rFonts w:cs="Arial"/>
          <w:sz w:val="22"/>
          <w:szCs w:val="22"/>
          <w:lang w:val="en-GB"/>
        </w:rPr>
        <w:t>The Vienna Declaration and Programme of Action clearly states that special attention needs to be paid to ensuring non-discrimination, and the equal en</w:t>
      </w:r>
      <w:r w:rsidR="008D3182" w:rsidRPr="001C3BE6">
        <w:rPr>
          <w:rFonts w:cs="Arial"/>
          <w:sz w:val="22"/>
          <w:szCs w:val="22"/>
          <w:lang w:val="en-GB"/>
        </w:rPr>
        <w:t>joyment of all human rights and fundamental freedoms by persons</w:t>
      </w:r>
      <w:r w:rsidR="008D3182">
        <w:rPr>
          <w:rFonts w:cs="Arial"/>
          <w:sz w:val="22"/>
          <w:szCs w:val="22"/>
          <w:lang w:val="en-GB"/>
        </w:rPr>
        <w:t xml:space="preserve"> with disabilities</w:t>
      </w:r>
      <w:r w:rsidR="008D3182" w:rsidRPr="001C3BE6">
        <w:rPr>
          <w:rFonts w:cs="Arial"/>
          <w:sz w:val="22"/>
          <w:szCs w:val="22"/>
          <w:lang w:val="en-GB"/>
        </w:rPr>
        <w:t>, in</w:t>
      </w:r>
      <w:r w:rsidRPr="001C3BE6">
        <w:rPr>
          <w:rFonts w:cs="Arial"/>
          <w:sz w:val="22"/>
          <w:szCs w:val="22"/>
          <w:lang w:val="en-GB"/>
        </w:rPr>
        <w:t>cluding their active participa</w:t>
      </w:r>
      <w:r>
        <w:rPr>
          <w:rFonts w:cs="Arial"/>
          <w:sz w:val="22"/>
          <w:szCs w:val="22"/>
          <w:lang w:val="en-GB"/>
        </w:rPr>
        <w:t>tion in all aspects of society.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35B2B4" w14:textId="41DED369" w:rsidR="000F0ACD" w:rsidRDefault="00F514FF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1C3BE6">
        <w:rPr>
          <w:rFonts w:cs="Arial"/>
          <w:sz w:val="22"/>
          <w:szCs w:val="22"/>
          <w:lang w:val="en-GB"/>
        </w:rPr>
        <w:t>We emphasize that t</w:t>
      </w:r>
      <w:r w:rsidR="000F0ACD" w:rsidRPr="001C3BE6">
        <w:rPr>
          <w:rFonts w:cs="Arial"/>
          <w:sz w:val="22"/>
          <w:szCs w:val="22"/>
          <w:lang w:val="en-GB"/>
        </w:rPr>
        <w:t>he rights, perspectives and well-being of people with autism, and all persons with disabilities, are integral to the 2030 Agenda and its commitment to leave no one behind.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D157C68" w14:textId="0DB0283E" w:rsidR="005D63FA" w:rsidRPr="00E0178D" w:rsidRDefault="000F0ACD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Times New Roman" w:cs="Helvetica"/>
          <w:sz w:val="22"/>
          <w:szCs w:val="22"/>
          <w:lang w:val="en" w:eastAsia="pl-PL"/>
        </w:rPr>
      </w:pPr>
      <w:r w:rsidRPr="00E0178D">
        <w:rPr>
          <w:rFonts w:cs="Arial"/>
          <w:sz w:val="22"/>
          <w:szCs w:val="22"/>
          <w:lang w:val="en"/>
        </w:rPr>
        <w:t>We note that a</w:t>
      </w:r>
      <w:r w:rsidR="00A610B2" w:rsidRPr="00E0178D">
        <w:rPr>
          <w:rFonts w:cs="Arial"/>
          <w:sz w:val="22"/>
          <w:szCs w:val="22"/>
          <w:lang w:val="en"/>
        </w:rPr>
        <w:t xml:space="preserve">utism is a lifelong condition that affects millions of people worldwide. It is </w:t>
      </w:r>
      <w:r w:rsidR="002E4746" w:rsidRPr="00E0178D">
        <w:rPr>
          <w:rFonts w:cs="Arial"/>
          <w:sz w:val="22"/>
          <w:szCs w:val="22"/>
          <w:lang w:val="en"/>
        </w:rPr>
        <w:t xml:space="preserve">very often misunderstood and still </w:t>
      </w:r>
      <w:r w:rsidR="00A610B2" w:rsidRPr="00E0178D">
        <w:rPr>
          <w:rFonts w:cs="Arial"/>
          <w:sz w:val="22"/>
          <w:szCs w:val="22"/>
          <w:lang w:val="en"/>
        </w:rPr>
        <w:t xml:space="preserve">too many societies keep shunning people </w:t>
      </w:r>
      <w:r w:rsidR="002E4746" w:rsidRPr="00E0178D">
        <w:rPr>
          <w:rFonts w:cs="Arial"/>
          <w:sz w:val="22"/>
          <w:szCs w:val="22"/>
          <w:lang w:val="en"/>
        </w:rPr>
        <w:t>on the spectrum</w:t>
      </w:r>
      <w:r w:rsidR="00A610B2" w:rsidRPr="00E0178D">
        <w:rPr>
          <w:rFonts w:cs="Arial"/>
          <w:sz w:val="22"/>
          <w:szCs w:val="22"/>
          <w:lang w:val="en"/>
        </w:rPr>
        <w:t xml:space="preserve">. </w:t>
      </w:r>
      <w:r w:rsidR="002E4746" w:rsidRPr="00E0178D">
        <w:rPr>
          <w:rFonts w:eastAsia="Times New Roman" w:cs="Helvetica"/>
          <w:sz w:val="22"/>
          <w:szCs w:val="22"/>
          <w:lang w:val="en" w:eastAsia="pl-PL"/>
        </w:rPr>
        <w:t xml:space="preserve">This </w:t>
      </w:r>
      <w:r w:rsidR="005D63FA" w:rsidRPr="00E0178D">
        <w:rPr>
          <w:rFonts w:eastAsia="Times New Roman" w:cs="Helvetica"/>
          <w:sz w:val="22"/>
          <w:szCs w:val="22"/>
          <w:lang w:val="en" w:eastAsia="pl-PL"/>
        </w:rPr>
        <w:t xml:space="preserve">lack of understanding has a tremendous impact 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on </w:t>
      </w:r>
      <w:r w:rsidR="008D3182">
        <w:rPr>
          <w:rFonts w:eastAsia="Times New Roman" w:cs="Helvetica"/>
          <w:sz w:val="22"/>
          <w:szCs w:val="22"/>
          <w:lang w:val="en" w:eastAsia="pl-PL"/>
        </w:rPr>
        <w:t>people with autism,</w:t>
      </w:r>
      <w:r w:rsidR="005D63FA" w:rsidRPr="00E0178D">
        <w:rPr>
          <w:rFonts w:eastAsia="Times New Roman" w:cs="Helvetica"/>
          <w:sz w:val="22"/>
          <w:szCs w:val="22"/>
          <w:lang w:val="en" w:eastAsia="pl-PL"/>
        </w:rPr>
        <w:t xml:space="preserve"> their families and communities.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C527387" w14:textId="58AF4EC6" w:rsidR="005D63FA" w:rsidRPr="00E0178D" w:rsidRDefault="005D63FA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E0178D">
        <w:rPr>
          <w:rFonts w:eastAsia="Times New Roman" w:cs="Helvetica"/>
          <w:sz w:val="22"/>
          <w:szCs w:val="22"/>
          <w:lang w:val="en" w:eastAsia="pl-PL"/>
        </w:rPr>
        <w:t xml:space="preserve">The 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stigmatization and discrimination associated with autism constitute substantial obstacles to </w:t>
      </w:r>
      <w:r w:rsidR="008D3182">
        <w:rPr>
          <w:rFonts w:eastAsia="Times New Roman" w:cs="Helvetica"/>
          <w:sz w:val="22"/>
          <w:szCs w:val="22"/>
          <w:lang w:val="en" w:eastAsia="pl-PL"/>
        </w:rPr>
        <w:t>the fulfi</w:t>
      </w:r>
      <w:r w:rsidR="00AF6C6A">
        <w:rPr>
          <w:rFonts w:eastAsia="Times New Roman" w:cs="Helvetica"/>
          <w:sz w:val="22"/>
          <w:szCs w:val="22"/>
          <w:lang w:val="en" w:eastAsia="pl-PL"/>
        </w:rPr>
        <w:t>l</w:t>
      </w:r>
      <w:r w:rsidR="008D3182">
        <w:rPr>
          <w:rFonts w:eastAsia="Times New Roman" w:cs="Helvetica"/>
          <w:sz w:val="22"/>
          <w:szCs w:val="22"/>
          <w:lang w:val="en" w:eastAsia="pl-PL"/>
        </w:rPr>
        <w:t xml:space="preserve">lment of the rights </w:t>
      </w:r>
      <w:proofErr w:type="gramStart"/>
      <w:r w:rsidR="008D3182">
        <w:rPr>
          <w:rFonts w:eastAsia="Times New Roman" w:cs="Helvetica"/>
          <w:sz w:val="22"/>
          <w:szCs w:val="22"/>
          <w:lang w:val="en" w:eastAsia="pl-PL"/>
        </w:rPr>
        <w:t xml:space="preserve">of </w:t>
      </w:r>
      <w:r w:rsidR="008D3182" w:rsidRPr="00404AA6">
        <w:rPr>
          <w:rFonts w:asciiTheme="minorHAnsi" w:hAnsiTheme="minorHAnsi" w:cstheme="minorHAnsi"/>
          <w:sz w:val="22"/>
          <w:szCs w:val="22"/>
          <w:lang w:val="en" w:eastAsia="pl-PL"/>
        </w:rPr>
        <w:t xml:space="preserve"> autistic</w:t>
      </w:r>
      <w:proofErr w:type="gramEnd"/>
      <w:r w:rsidR="008D3182" w:rsidRPr="00404AA6">
        <w:rPr>
          <w:rFonts w:asciiTheme="minorHAnsi" w:hAnsiTheme="minorHAnsi" w:cstheme="minorHAnsi"/>
          <w:sz w:val="22"/>
          <w:szCs w:val="22"/>
          <w:lang w:val="en" w:eastAsia="pl-PL"/>
        </w:rPr>
        <w:t xml:space="preserve"> persons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. </w:t>
      </w:r>
      <w:r w:rsidR="008D3182">
        <w:rPr>
          <w:rFonts w:eastAsia="Times New Roman" w:cs="Helvetica"/>
          <w:sz w:val="22"/>
          <w:szCs w:val="22"/>
          <w:lang w:val="en" w:eastAsia="pl-PL"/>
        </w:rPr>
        <w:t>W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e </w:t>
      </w:r>
      <w:r w:rsidR="00051EF6" w:rsidRPr="00E0178D">
        <w:rPr>
          <w:rFonts w:eastAsia="Times New Roman" w:cs="Helvetica"/>
          <w:sz w:val="22"/>
          <w:szCs w:val="22"/>
          <w:lang w:val="en" w:eastAsia="pl-PL"/>
        </w:rPr>
        <w:t xml:space="preserve">call </w:t>
      </w:r>
      <w:r w:rsidRPr="00E0178D">
        <w:rPr>
          <w:rFonts w:eastAsia="Times New Roman" w:cs="Helvetica"/>
          <w:sz w:val="22"/>
          <w:szCs w:val="22"/>
          <w:lang w:val="en" w:eastAsia="pl-PL"/>
        </w:rPr>
        <w:t xml:space="preserve">public </w:t>
      </w:r>
      <w:proofErr w:type="gramStart"/>
      <w:r w:rsidRPr="00E0178D">
        <w:rPr>
          <w:rFonts w:eastAsia="Times New Roman" w:cs="Helvetica"/>
          <w:sz w:val="22"/>
          <w:szCs w:val="22"/>
          <w:lang w:val="en" w:eastAsia="pl-PL"/>
        </w:rPr>
        <w:t>policy-makers</w:t>
      </w:r>
      <w:proofErr w:type="gramEnd"/>
      <w:r w:rsidRPr="00E0178D">
        <w:rPr>
          <w:rFonts w:eastAsia="Times New Roman" w:cs="Helvetica"/>
          <w:sz w:val="22"/>
          <w:szCs w:val="22"/>
          <w:lang w:val="en" w:eastAsia="pl-PL"/>
        </w:rPr>
        <w:t xml:space="preserve"> in developing as well as donor countries</w:t>
      </w:r>
      <w:r w:rsidR="00051EF6" w:rsidRPr="00E0178D">
        <w:rPr>
          <w:rFonts w:eastAsia="Times New Roman" w:cs="Helvetica"/>
          <w:sz w:val="22"/>
          <w:szCs w:val="22"/>
          <w:lang w:val="en" w:eastAsia="pl-PL"/>
        </w:rPr>
        <w:t xml:space="preserve"> to address this issue in a comprehensive manner</w:t>
      </w:r>
      <w:r w:rsidRPr="00E0178D">
        <w:rPr>
          <w:rFonts w:eastAsia="Times New Roman" w:cs="Helvetica"/>
          <w:sz w:val="22"/>
          <w:szCs w:val="22"/>
          <w:lang w:val="en" w:eastAsia="pl-PL"/>
        </w:rPr>
        <w:t>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226E267" w14:textId="7BBF4711" w:rsidR="00A610B2" w:rsidRPr="00E0178D" w:rsidRDefault="00A610B2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eastAsia="Times New Roman" w:cs="Helvetica"/>
          <w:sz w:val="22"/>
          <w:szCs w:val="22"/>
          <w:lang w:val="en" w:eastAsia="pl-PL"/>
        </w:rPr>
      </w:pPr>
      <w:r w:rsidRPr="00E0178D">
        <w:rPr>
          <w:rFonts w:eastAsia="Times New Roman" w:cs="Helvetica"/>
          <w:sz w:val="22"/>
          <w:szCs w:val="22"/>
          <w:lang w:val="en" w:eastAsia="pl-PL"/>
        </w:rPr>
        <w:t xml:space="preserve">This neurodevelopmental condition affects 1 in 68 young people, amounting to an estimated 1% of the world’s population. </w:t>
      </w:r>
      <w:r w:rsidR="007E2A74" w:rsidRPr="00E0178D">
        <w:rPr>
          <w:rFonts w:eastAsia="Times New Roman" w:cs="Helvetica"/>
          <w:sz w:val="22"/>
          <w:szCs w:val="22"/>
          <w:lang w:val="en" w:eastAsia="pl-PL"/>
        </w:rPr>
        <w:t>Once diagnosed, persons on the spectrum very often continue to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 face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>a variety of barriers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, </w:t>
      </w:r>
      <w:r w:rsidR="007E2A74" w:rsidRPr="00E0178D">
        <w:rPr>
          <w:rFonts w:eastAsia="Times New Roman" w:cs="Helvetica"/>
          <w:sz w:val="22"/>
          <w:szCs w:val="22"/>
          <w:lang w:val="en" w:eastAsia="pl-PL"/>
        </w:rPr>
        <w:t xml:space="preserve">which effectively </w:t>
      </w:r>
      <w:r w:rsidR="000874AA">
        <w:rPr>
          <w:rFonts w:eastAsia="Times New Roman" w:cs="Helvetica"/>
          <w:sz w:val="22"/>
          <w:szCs w:val="22"/>
          <w:lang w:val="en" w:eastAsia="pl-PL"/>
        </w:rPr>
        <w:t xml:space="preserve">may </w:t>
      </w:r>
      <w:r w:rsidR="007E2A74" w:rsidRPr="00E0178D">
        <w:rPr>
          <w:rFonts w:eastAsia="Times New Roman" w:cs="Helvetica"/>
          <w:sz w:val="22"/>
          <w:szCs w:val="22"/>
          <w:lang w:val="en" w:eastAsia="pl-PL"/>
        </w:rPr>
        <w:t>deny them their rights and their freedom to make their own choices.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8C85385" w14:textId="52BB102E" w:rsidR="00A610B2" w:rsidRPr="00576237" w:rsidRDefault="00F514FF" w:rsidP="00576237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However, w</w:t>
      </w:r>
      <w:r w:rsidR="00A610B2" w:rsidRPr="00E0178D">
        <w:rPr>
          <w:sz w:val="22"/>
          <w:szCs w:val="22"/>
          <w:lang w:val="en"/>
        </w:rPr>
        <w:t xml:space="preserve">e </w:t>
      </w:r>
      <w:r w:rsidR="007E2A74" w:rsidRPr="00E0178D">
        <w:rPr>
          <w:sz w:val="22"/>
          <w:szCs w:val="22"/>
          <w:lang w:val="en"/>
        </w:rPr>
        <w:t xml:space="preserve">must </w:t>
      </w:r>
      <w:r w:rsidR="00A610B2" w:rsidRPr="00E0178D">
        <w:rPr>
          <w:sz w:val="22"/>
          <w:szCs w:val="22"/>
          <w:lang w:val="en"/>
        </w:rPr>
        <w:t xml:space="preserve">remember that autism does not end </w:t>
      </w:r>
      <w:r w:rsidR="00576237">
        <w:rPr>
          <w:sz w:val="22"/>
          <w:szCs w:val="22"/>
          <w:lang w:val="en"/>
        </w:rPr>
        <w:t>by reaching the age of majority.</w:t>
      </w:r>
      <w:r w:rsidR="00A610B2" w:rsidRPr="00576237">
        <w:rPr>
          <w:sz w:val="22"/>
          <w:szCs w:val="22"/>
          <w:lang w:val="en"/>
        </w:rPr>
        <w:t xml:space="preserve"> The majority </w:t>
      </w:r>
      <w:r w:rsidR="00A610B2" w:rsidRPr="00576237">
        <w:rPr>
          <w:sz w:val="22"/>
          <w:szCs w:val="22"/>
          <w:lang w:val="en-US"/>
        </w:rPr>
        <w:t xml:space="preserve">of young adults on the autism spectrum experiences difficulties in successful transitioning to adulthood, whether by finding </w:t>
      </w:r>
      <w:r w:rsidR="008D3182" w:rsidRPr="00576237">
        <w:rPr>
          <w:sz w:val="22"/>
          <w:szCs w:val="22"/>
          <w:lang w:val="en-US"/>
        </w:rPr>
        <w:t>employment or pursuing further education.</w:t>
      </w:r>
      <w:r w:rsidR="008D3182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3182">
        <w:rPr>
          <w:rFonts w:asciiTheme="minorHAnsi" w:hAnsiTheme="minorHAnsi" w:cstheme="minorHAnsi"/>
          <w:sz w:val="22"/>
          <w:szCs w:val="22"/>
          <w:lang w:val="en-AU"/>
        </w:rPr>
        <w:t>these barriers and discrimination have a profound impact throughout the life-course of autistic persons.</w:t>
      </w:r>
    </w:p>
    <w:p w14:paraId="383907CF" w14:textId="1BD49C36" w:rsidR="007E2A74" w:rsidRPr="00E0178D" w:rsidRDefault="00E0178D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US"/>
        </w:rPr>
      </w:pPr>
      <w:r w:rsidRPr="00E0178D">
        <w:rPr>
          <w:sz w:val="22"/>
          <w:szCs w:val="22"/>
          <w:lang w:val="en-GB"/>
        </w:rPr>
        <w:t xml:space="preserve">Those are the challenges pertaining to the times of peace. However, the situation is even more daring for persons with disabilities – including those on the spectrum – in times of war. We </w:t>
      </w:r>
      <w:r w:rsidR="000874AA">
        <w:rPr>
          <w:sz w:val="22"/>
          <w:szCs w:val="22"/>
          <w:lang w:val="en-GB"/>
        </w:rPr>
        <w:t xml:space="preserve">take note with appreciation </w:t>
      </w:r>
      <w:r w:rsidRPr="00E0178D">
        <w:rPr>
          <w:sz w:val="22"/>
          <w:szCs w:val="22"/>
          <w:lang w:val="en-GB"/>
        </w:rPr>
        <w:t>the</w:t>
      </w:r>
      <w:r w:rsidR="007E2A74" w:rsidRPr="00E0178D">
        <w:rPr>
          <w:sz w:val="22"/>
          <w:szCs w:val="22"/>
          <w:lang w:val="en-US"/>
        </w:rPr>
        <w:t xml:space="preserve"> Security Council resolution 2475 </w:t>
      </w:r>
      <w:r w:rsidRPr="00E0178D">
        <w:rPr>
          <w:sz w:val="22"/>
          <w:szCs w:val="22"/>
          <w:lang w:val="en-US"/>
        </w:rPr>
        <w:t>proposed by Poland</w:t>
      </w:r>
      <w:r w:rsidR="00804A2C">
        <w:rPr>
          <w:sz w:val="22"/>
          <w:szCs w:val="22"/>
          <w:lang w:val="en-US"/>
        </w:rPr>
        <w:t xml:space="preserve"> and the UK</w:t>
      </w:r>
      <w:r w:rsidRPr="00E0178D">
        <w:rPr>
          <w:sz w:val="22"/>
          <w:szCs w:val="22"/>
          <w:lang w:val="en-US"/>
        </w:rPr>
        <w:t>, which was</w:t>
      </w:r>
      <w:r w:rsidR="007E2A74" w:rsidRPr="00E0178D">
        <w:rPr>
          <w:sz w:val="22"/>
          <w:szCs w:val="22"/>
          <w:lang w:val="en-US"/>
        </w:rPr>
        <w:t xml:space="preserve"> the first document </w:t>
      </w:r>
      <w:r w:rsidRPr="00E0178D">
        <w:rPr>
          <w:sz w:val="22"/>
          <w:szCs w:val="22"/>
          <w:lang w:val="en-US"/>
        </w:rPr>
        <w:t xml:space="preserve">holistically </w:t>
      </w:r>
      <w:r w:rsidR="007E2A74" w:rsidRPr="00E0178D">
        <w:rPr>
          <w:sz w:val="22"/>
          <w:szCs w:val="22"/>
          <w:lang w:val="en-US"/>
        </w:rPr>
        <w:t xml:space="preserve">looking at the situation </w:t>
      </w:r>
      <w:r w:rsidR="008D3182" w:rsidRPr="00E0178D">
        <w:rPr>
          <w:sz w:val="22"/>
          <w:szCs w:val="22"/>
          <w:lang w:val="en-US"/>
        </w:rPr>
        <w:t xml:space="preserve">of this </w:t>
      </w:r>
      <w:r w:rsidR="008D3182">
        <w:rPr>
          <w:sz w:val="22"/>
          <w:szCs w:val="22"/>
          <w:lang w:val="en-US"/>
        </w:rPr>
        <w:t xml:space="preserve">marginalized </w:t>
      </w:r>
      <w:r w:rsidRPr="00E0178D">
        <w:rPr>
          <w:sz w:val="22"/>
          <w:szCs w:val="22"/>
          <w:lang w:val="en-US"/>
        </w:rPr>
        <w:t>group in armed conflicts.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ED58A7" w14:textId="21D59E8F" w:rsidR="007E2A74" w:rsidRPr="00E0178D" w:rsidRDefault="00F514FF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We recognize that p</w:t>
      </w:r>
      <w:r w:rsidR="007E2A74" w:rsidRPr="00E0178D">
        <w:rPr>
          <w:sz w:val="22"/>
          <w:szCs w:val="22"/>
          <w:lang w:val="en-GB"/>
        </w:rPr>
        <w:t xml:space="preserve">ersons with disabilities are </w:t>
      </w:r>
      <w:r w:rsidR="008D3182" w:rsidRPr="00E0178D">
        <w:rPr>
          <w:sz w:val="22"/>
          <w:szCs w:val="22"/>
          <w:lang w:val="en-GB"/>
        </w:rPr>
        <w:t xml:space="preserve">particularly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>affected by</w:t>
      </w:r>
      <w:r w:rsidR="008D3182" w:rsidRPr="00E0178D">
        <w:rPr>
          <w:sz w:val="22"/>
          <w:szCs w:val="22"/>
          <w:lang w:val="en-GB"/>
        </w:rPr>
        <w:t xml:space="preserve"> conflicts </w:t>
      </w:r>
      <w:r w:rsidR="007E2A74" w:rsidRPr="00E0178D">
        <w:rPr>
          <w:sz w:val="22"/>
          <w:szCs w:val="22"/>
          <w:lang w:val="en-GB"/>
        </w:rPr>
        <w:t xml:space="preserve">and post-conflict situations – violence, threat to life or health, impeded access to healthcare, education, rehabilitation and, in extreme cases, even </w:t>
      </w:r>
      <w:r w:rsidR="00E0178D" w:rsidRPr="00E0178D">
        <w:rPr>
          <w:sz w:val="22"/>
          <w:szCs w:val="22"/>
          <w:lang w:val="en-GB"/>
        </w:rPr>
        <w:t>to life-saving humanitarian aid.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6EF14E" w14:textId="56558908" w:rsidR="00AC23A2" w:rsidRPr="00AC23A2" w:rsidRDefault="00AC23A2" w:rsidP="00AC23A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GB"/>
        </w:rPr>
      </w:pPr>
      <w:r w:rsidRPr="00AC23A2">
        <w:rPr>
          <w:rFonts w:eastAsia="Times New Roman" w:cs="Helvetica"/>
          <w:sz w:val="22"/>
          <w:szCs w:val="22"/>
          <w:lang w:val="en" w:eastAsia="pl-PL"/>
        </w:rPr>
        <w:t>In view of the current global challenges posed by the ongoing spread of Covid-19 pandemic, people with autism can be identified as being partic</w:t>
      </w:r>
      <w:r w:rsidR="008D3182" w:rsidRPr="00AC23A2">
        <w:rPr>
          <w:rFonts w:eastAsia="Times New Roman" w:cs="Helvetica"/>
          <w:sz w:val="22"/>
          <w:szCs w:val="22"/>
          <w:lang w:val="en" w:eastAsia="pl-PL"/>
        </w:rPr>
        <w:t xml:space="preserve">ularly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>impacted by</w:t>
      </w:r>
      <w:r w:rsidR="008D3182" w:rsidRPr="00AC23A2">
        <w:rPr>
          <w:rFonts w:eastAsia="Times New Roman" w:cs="Helvetica"/>
          <w:sz w:val="22"/>
          <w:szCs w:val="22"/>
          <w:lang w:val="en" w:eastAsia="pl-PL"/>
        </w:rPr>
        <w:t xml:space="preserve"> this pandemic in terms of lack of access to </w:t>
      </w:r>
      <w:proofErr w:type="gramStart"/>
      <w:r w:rsidR="008D3182" w:rsidRPr="00AC23A2">
        <w:rPr>
          <w:rFonts w:eastAsia="Times New Roman" w:cs="Helvetica"/>
          <w:sz w:val="22"/>
          <w:szCs w:val="22"/>
          <w:lang w:val="en" w:eastAsia="pl-PL"/>
        </w:rPr>
        <w:t>needed</w:t>
      </w:r>
      <w:r w:rsidR="008D3182" w:rsidRPr="00404AA6">
        <w:rPr>
          <w:rFonts w:asciiTheme="minorHAnsi" w:hAnsiTheme="minorHAnsi" w:cstheme="minorHAnsi"/>
          <w:sz w:val="22"/>
          <w:szCs w:val="22"/>
          <w:lang w:val="en" w:eastAsia="pl-PL"/>
        </w:rPr>
        <w:t xml:space="preserve">  </w:t>
      </w:r>
      <w:r w:rsidR="008D3182">
        <w:rPr>
          <w:rFonts w:eastAsia="Times New Roman" w:cs="Helvetica"/>
          <w:sz w:val="22"/>
          <w:szCs w:val="22"/>
          <w:lang w:val="en" w:eastAsia="pl-PL"/>
        </w:rPr>
        <w:t>services</w:t>
      </w:r>
      <w:proofErr w:type="gramEnd"/>
      <w:r w:rsidR="008D3182" w:rsidRPr="00AC23A2">
        <w:rPr>
          <w:rFonts w:eastAsia="Times New Roman" w:cs="Helvetica"/>
          <w:sz w:val="22"/>
          <w:szCs w:val="22"/>
          <w:lang w:val="en" w:eastAsia="pl-PL"/>
        </w:rPr>
        <w:t xml:space="preserve">, medical supplies, </w:t>
      </w:r>
      <w:r w:rsidR="008D3182">
        <w:rPr>
          <w:rFonts w:eastAsia="Times New Roman" w:cs="Helvetica"/>
          <w:sz w:val="22"/>
          <w:szCs w:val="22"/>
          <w:lang w:val="en" w:eastAsia="pl-PL"/>
        </w:rPr>
        <w:t xml:space="preserve">employment, </w:t>
      </w:r>
      <w:r w:rsidR="008D3182" w:rsidRPr="00FD7CE0">
        <w:rPr>
          <w:rFonts w:eastAsia="Times New Roman" w:cs="Helvetica"/>
          <w:sz w:val="22"/>
          <w:szCs w:val="22"/>
          <w:lang w:val="en" w:eastAsia="pl-PL"/>
        </w:rPr>
        <w:t>adequate standard of living and social protection</w:t>
      </w:r>
      <w:r w:rsidR="008D3182" w:rsidRPr="00AC23A2">
        <w:rPr>
          <w:rFonts w:eastAsia="Times New Roman" w:cs="Helvetica"/>
          <w:sz w:val="22"/>
          <w:szCs w:val="22"/>
          <w:lang w:val="en" w:eastAsia="pl-PL"/>
        </w:rPr>
        <w:t xml:space="preserve">. </w:t>
      </w:r>
      <w:r w:rsidRPr="00AC23A2">
        <w:rPr>
          <w:rFonts w:eastAsia="Times New Roman" w:cs="Helvetica"/>
          <w:sz w:val="22"/>
          <w:szCs w:val="22"/>
          <w:lang w:val="en" w:eastAsia="pl-PL"/>
        </w:rPr>
        <w:t>While we call on ensuring equitable, accessible and affordable health</w:t>
      </w:r>
      <w:r w:rsidR="00D6690F">
        <w:rPr>
          <w:rFonts w:eastAsia="Times New Roman" w:cs="Helvetica"/>
          <w:sz w:val="22"/>
          <w:szCs w:val="22"/>
          <w:lang w:val="en" w:eastAsia="pl-PL"/>
        </w:rPr>
        <w:t>-</w:t>
      </w:r>
      <w:r w:rsidRPr="00AC23A2">
        <w:rPr>
          <w:rFonts w:eastAsia="Times New Roman" w:cs="Helvetica"/>
          <w:sz w:val="22"/>
          <w:szCs w:val="22"/>
          <w:lang w:val="en" w:eastAsia="pl-PL"/>
        </w:rPr>
        <w:t>care services, including acce</w:t>
      </w:r>
      <w:r w:rsidR="008D3182">
        <w:rPr>
          <w:rFonts w:eastAsia="Times New Roman" w:cs="Helvetica"/>
          <w:sz w:val="22"/>
          <w:szCs w:val="22"/>
          <w:lang w:val="en" w:eastAsia="pl-PL"/>
        </w:rPr>
        <w:t>ss to COVID</w:t>
      </w:r>
      <w:r w:rsidR="003E04A1">
        <w:rPr>
          <w:rFonts w:eastAsia="Times New Roman" w:cs="Helvetica"/>
          <w:sz w:val="22"/>
          <w:szCs w:val="22"/>
          <w:lang w:val="en" w:eastAsia="pl-PL"/>
        </w:rPr>
        <w:t>-19 vaccines, to all;</w:t>
      </w:r>
      <w:r w:rsidRPr="00AC23A2">
        <w:rPr>
          <w:rFonts w:eastAsia="Times New Roman" w:cs="Helvetica"/>
          <w:sz w:val="22"/>
          <w:szCs w:val="22"/>
          <w:lang w:val="en" w:eastAsia="pl-PL"/>
        </w:rPr>
        <w:t xml:space="preserve"> we urge to take into account the needs of persons with disabilities when scheduling vaccination </w:t>
      </w:r>
      <w:proofErr w:type="spellStart"/>
      <w:r w:rsidRPr="00AC23A2">
        <w:rPr>
          <w:rFonts w:eastAsia="Times New Roman" w:cs="Helvetica"/>
          <w:sz w:val="22"/>
          <w:szCs w:val="22"/>
          <w:lang w:val="en" w:eastAsia="pl-PL"/>
        </w:rPr>
        <w:t>programmes</w:t>
      </w:r>
      <w:proofErr w:type="spellEnd"/>
      <w:r w:rsidRPr="00AC23A2">
        <w:rPr>
          <w:rFonts w:eastAsia="Times New Roman" w:cs="Helvetica"/>
          <w:sz w:val="22"/>
          <w:szCs w:val="22"/>
          <w:lang w:val="en" w:eastAsia="pl-PL"/>
        </w:rPr>
        <w:t xml:space="preserve">. </w:t>
      </w:r>
    </w:p>
    <w:p w14:paraId="252C3A3E" w14:textId="6A939DA3" w:rsidR="00A610B2" w:rsidRPr="00E0178D" w:rsidRDefault="0046389E" w:rsidP="00AC23A2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  <w:lang w:val="en-GB"/>
        </w:rPr>
      </w:pPr>
      <w:r>
        <w:rPr>
          <w:rFonts w:eastAsia="Times New Roman" w:cs="Helvetica"/>
          <w:sz w:val="22"/>
          <w:szCs w:val="22"/>
          <w:lang w:val="en" w:eastAsia="pl-PL"/>
        </w:rPr>
        <w:t>W</w:t>
      </w:r>
      <w:r w:rsidR="00A610B2" w:rsidRPr="00E0178D">
        <w:rPr>
          <w:rFonts w:eastAsia="Times New Roman" w:cs="Helvetica"/>
          <w:sz w:val="22"/>
          <w:szCs w:val="22"/>
          <w:lang w:val="en" w:eastAsia="pl-PL"/>
        </w:rPr>
        <w:t>e note that there has been some improvement in the past 10 years</w:t>
      </w:r>
      <w:r w:rsidR="00AC23A2">
        <w:rPr>
          <w:rFonts w:eastAsia="Times New Roman" w:cs="Helvetica"/>
          <w:sz w:val="22"/>
          <w:szCs w:val="22"/>
          <w:lang w:val="en" w:eastAsia="pl-PL"/>
        </w:rPr>
        <w:t xml:space="preserve">, </w:t>
      </w:r>
      <w:r w:rsidR="00FC7A18">
        <w:rPr>
          <w:rFonts w:eastAsia="Times New Roman" w:cs="Helvetica"/>
          <w:sz w:val="22"/>
          <w:szCs w:val="22"/>
          <w:lang w:val="en" w:eastAsia="pl-PL"/>
        </w:rPr>
        <w:t>notwithstanding the new challenges of the last year caused by the pandemic</w:t>
      </w:r>
      <w:r w:rsidR="00A610B2" w:rsidRPr="00E0178D">
        <w:rPr>
          <w:rFonts w:eastAsia="Times New Roman" w:cs="Helvetica"/>
          <w:sz w:val="22"/>
          <w:szCs w:val="22"/>
          <w:lang w:val="en" w:eastAsia="pl-PL"/>
        </w:rPr>
        <w:t xml:space="preserve">. Thanks to the awareness-raising 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initiatives of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>autistic people</w:t>
      </w:r>
      <w:r w:rsidR="008D3182">
        <w:rPr>
          <w:rFonts w:eastAsia="Times New Roman" w:cs="Helvetica"/>
          <w:sz w:val="22"/>
          <w:szCs w:val="22"/>
          <w:lang w:val="en" w:eastAsia="pl-PL"/>
        </w:rPr>
        <w:t xml:space="preserve"> or their families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, the options for people with autism have expanded considerably, from access to early intervention – which helps children get a good start – to provision of 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 xml:space="preserve">accessibility and 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support services in </w:t>
      </w:r>
      <w:proofErr w:type="gramStart"/>
      <w:r w:rsidR="008D3182" w:rsidRPr="00E0178D">
        <w:rPr>
          <w:rFonts w:eastAsia="Times New Roman" w:cs="Helvetica"/>
          <w:sz w:val="22"/>
          <w:szCs w:val="22"/>
          <w:lang w:val="en" w:eastAsia="pl-PL"/>
        </w:rPr>
        <w:t>colleges</w:t>
      </w:r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 xml:space="preserve">, </w:t>
      </w:r>
      <w:r w:rsidR="008D3182" w:rsidRPr="00E0178D">
        <w:rPr>
          <w:rFonts w:eastAsia="Times New Roman" w:cs="Helvetica"/>
          <w:sz w:val="22"/>
          <w:szCs w:val="22"/>
          <w:lang w:val="en" w:eastAsia="pl-PL"/>
        </w:rPr>
        <w:t xml:space="preserve"> workplaces</w:t>
      </w:r>
      <w:proofErr w:type="gramEnd"/>
      <w:r w:rsidR="008D3182" w:rsidRPr="00404AA6">
        <w:rPr>
          <w:rFonts w:asciiTheme="minorHAnsi" w:hAnsiTheme="minorHAnsi" w:cstheme="minorHAnsi"/>
          <w:sz w:val="22"/>
          <w:szCs w:val="22"/>
          <w:lang w:val="en-AU"/>
        </w:rPr>
        <w:t xml:space="preserve"> and independent living</w:t>
      </w:r>
      <w:r w:rsidR="00A610B2" w:rsidRPr="00E0178D">
        <w:rPr>
          <w:rFonts w:eastAsia="Times New Roman" w:cs="Helvetica"/>
          <w:sz w:val="22"/>
          <w:szCs w:val="22"/>
          <w:lang w:val="en" w:eastAsia="pl-PL"/>
        </w:rPr>
        <w:t>.</w:t>
      </w:r>
      <w:r w:rsidR="00A610B2" w:rsidRPr="00E0178D">
        <w:rPr>
          <w:sz w:val="22"/>
          <w:szCs w:val="22"/>
          <w:lang w:val="en"/>
        </w:rPr>
        <w:t xml:space="preserve"> </w:t>
      </w:r>
    </w:p>
    <w:p w14:paraId="2CC32E92" w14:textId="4A99D8F1" w:rsidR="005D63FA" w:rsidRPr="00E0178D" w:rsidRDefault="005D63FA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E0178D">
        <w:rPr>
          <w:sz w:val="22"/>
          <w:szCs w:val="22"/>
          <w:lang w:val="en-GB"/>
        </w:rPr>
        <w:t xml:space="preserve">We need to translate this growing awareness into action and work together to take concrete steps to address the </w:t>
      </w:r>
      <w:r w:rsidR="008D3182" w:rsidRPr="00E0178D">
        <w:rPr>
          <w:sz w:val="22"/>
          <w:szCs w:val="22"/>
          <w:lang w:val="en-GB"/>
        </w:rPr>
        <w:t>many</w:t>
      </w:r>
      <w:r w:rsidR="008D3182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D3182">
        <w:rPr>
          <w:sz w:val="22"/>
          <w:szCs w:val="22"/>
          <w:lang w:val="en-GB"/>
        </w:rPr>
        <w:t xml:space="preserve">barriers faced by people with autism, </w:t>
      </w:r>
      <w:r w:rsidR="003E04A1">
        <w:rPr>
          <w:sz w:val="22"/>
          <w:szCs w:val="22"/>
          <w:lang w:val="en-GB"/>
        </w:rPr>
        <w:t>including in the post-COVID-19 recovery</w:t>
      </w:r>
      <w:r w:rsidRPr="00E0178D">
        <w:rPr>
          <w:sz w:val="22"/>
          <w:szCs w:val="22"/>
          <w:lang w:val="en-GB"/>
        </w:rPr>
        <w:t>.</w:t>
      </w:r>
      <w:r w:rsidR="00A610B2" w:rsidRPr="00E0178D">
        <w:rPr>
          <w:sz w:val="22"/>
          <w:szCs w:val="22"/>
          <w:lang w:val="en"/>
        </w:rPr>
        <w:t xml:space="preserve"> It is essential to continue to consult </w:t>
      </w:r>
      <w:r w:rsidR="008D3182" w:rsidRPr="00E0178D">
        <w:rPr>
          <w:sz w:val="22"/>
          <w:szCs w:val="22"/>
          <w:lang w:val="en"/>
        </w:rPr>
        <w:t xml:space="preserve">with </w:t>
      </w:r>
      <w:r w:rsidR="008D3182">
        <w:rPr>
          <w:sz w:val="22"/>
          <w:szCs w:val="22"/>
          <w:lang w:val="en"/>
        </w:rPr>
        <w:t>autistic persons of all ages</w:t>
      </w:r>
      <w:r w:rsidR="008D3182" w:rsidRPr="00E0178D">
        <w:rPr>
          <w:sz w:val="22"/>
          <w:szCs w:val="22"/>
          <w:lang w:val="en"/>
        </w:rPr>
        <w:t>,</w:t>
      </w:r>
      <w:r w:rsidR="008D3182">
        <w:rPr>
          <w:sz w:val="22"/>
          <w:szCs w:val="22"/>
          <w:lang w:val="en"/>
        </w:rPr>
        <w:t xml:space="preserve"> including children,</w:t>
      </w:r>
      <w:r w:rsidR="008D3182" w:rsidRPr="00E0178D">
        <w:rPr>
          <w:sz w:val="22"/>
          <w:szCs w:val="22"/>
          <w:lang w:val="en"/>
        </w:rPr>
        <w:t xml:space="preserve"> to ensure their experiences a</w:t>
      </w:r>
      <w:r w:rsidR="00A610B2" w:rsidRPr="00E0178D">
        <w:rPr>
          <w:sz w:val="22"/>
          <w:szCs w:val="22"/>
          <w:lang w:val="en"/>
        </w:rPr>
        <w:t>nd voice are heard and considered in providing appropriate educational, training and therapeutic support.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6DE6CE8" w14:textId="5561EF1B" w:rsidR="00A610B2" w:rsidRPr="00E0178D" w:rsidRDefault="00A610B2" w:rsidP="00E0178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E0178D">
        <w:rPr>
          <w:rFonts w:cs="Arial"/>
          <w:sz w:val="22"/>
          <w:szCs w:val="22"/>
          <w:lang w:val="en"/>
        </w:rPr>
        <w:t xml:space="preserve">Persons with autism naturally have a wide range of abilities and different areas of interest. </w:t>
      </w:r>
      <w:r w:rsidR="007A5F75" w:rsidRPr="00E0178D">
        <w:rPr>
          <w:sz w:val="22"/>
          <w:szCs w:val="22"/>
          <w:lang w:val="en"/>
        </w:rPr>
        <w:t xml:space="preserve">recognizing </w:t>
      </w:r>
      <w:r w:rsidR="007A5F75">
        <w:rPr>
          <w:sz w:val="22"/>
          <w:szCs w:val="22"/>
          <w:lang w:val="en"/>
        </w:rPr>
        <w:t>their</w:t>
      </w:r>
      <w:r w:rsidR="007A5F75" w:rsidRPr="00E0178D">
        <w:rPr>
          <w:sz w:val="22"/>
          <w:szCs w:val="22"/>
          <w:lang w:val="en"/>
        </w:rPr>
        <w:t xml:space="preserve"> talents </w:t>
      </w:r>
      <w:r w:rsidR="007A5F75">
        <w:rPr>
          <w:sz w:val="22"/>
          <w:szCs w:val="22"/>
          <w:lang w:val="en"/>
        </w:rPr>
        <w:t xml:space="preserve">is essential to create </w:t>
      </w:r>
      <w:r w:rsidR="007A5F75" w:rsidRPr="00E0178D">
        <w:rPr>
          <w:sz w:val="22"/>
          <w:szCs w:val="22"/>
          <w:lang w:val="en"/>
        </w:rPr>
        <w:t xml:space="preserve">a </w:t>
      </w:r>
      <w:r w:rsidR="007A5F75">
        <w:rPr>
          <w:sz w:val="22"/>
          <w:szCs w:val="22"/>
          <w:lang w:val="en"/>
        </w:rPr>
        <w:t xml:space="preserve">truly inclusive </w:t>
      </w:r>
      <w:r w:rsidR="007A5F75" w:rsidRPr="00E0178D">
        <w:rPr>
          <w:sz w:val="22"/>
          <w:szCs w:val="22"/>
          <w:lang w:val="en"/>
        </w:rPr>
        <w:t>society</w:t>
      </w:r>
      <w:r w:rsidRPr="00E0178D">
        <w:rPr>
          <w:sz w:val="22"/>
          <w:szCs w:val="22"/>
          <w:lang w:val="en"/>
        </w:rPr>
        <w:t>.</w:t>
      </w:r>
      <w:r w:rsidR="00C11145" w:rsidRPr="001E72C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E04E044" w14:textId="5F1E2767" w:rsidR="00051EF6" w:rsidRPr="007016CE" w:rsidRDefault="00051EF6" w:rsidP="007016CE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cs="Arial"/>
          <w:sz w:val="22"/>
          <w:szCs w:val="22"/>
          <w:lang w:val="en-GB"/>
        </w:rPr>
      </w:pPr>
      <w:r w:rsidRPr="007016CE">
        <w:rPr>
          <w:rFonts w:cs="Arial"/>
          <w:sz w:val="22"/>
          <w:szCs w:val="22"/>
          <w:lang w:val="en"/>
        </w:rPr>
        <w:t xml:space="preserve">On World Autism Awareness Day, we should all stand up for the </w:t>
      </w:r>
      <w:r w:rsidR="007A5F75" w:rsidRPr="007016CE">
        <w:rPr>
          <w:rFonts w:cs="Arial"/>
          <w:sz w:val="22"/>
          <w:szCs w:val="22"/>
          <w:lang w:val="en"/>
        </w:rPr>
        <w:t xml:space="preserve">rights of </w:t>
      </w:r>
      <w:r w:rsidR="007A5F75" w:rsidRPr="007016CE">
        <w:rPr>
          <w:rFonts w:asciiTheme="minorHAnsi" w:hAnsiTheme="minorHAnsi" w:cstheme="minorHAnsi"/>
          <w:sz w:val="22"/>
          <w:szCs w:val="22"/>
          <w:lang w:val="en-AU"/>
        </w:rPr>
        <w:t xml:space="preserve">autistic persons </w:t>
      </w:r>
      <w:r w:rsidRPr="007016CE">
        <w:rPr>
          <w:rFonts w:cs="Arial"/>
          <w:sz w:val="22"/>
          <w:szCs w:val="22"/>
          <w:lang w:val="en"/>
        </w:rPr>
        <w:t>and speak out against discrimination and ensure they have the necessary support to be able to exercise their rights and fundamental freedoms.</w:t>
      </w:r>
      <w:r w:rsidR="00C11145" w:rsidRPr="007016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57BE392" w14:textId="1D01F2F7" w:rsidR="00C11145" w:rsidRDefault="005103A2" w:rsidP="007016C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016CE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5D63FA" w:rsidRPr="007016CE">
        <w:rPr>
          <w:rFonts w:asciiTheme="minorHAnsi" w:hAnsiTheme="minorHAnsi"/>
          <w:sz w:val="22"/>
          <w:szCs w:val="22"/>
          <w:lang w:val="en"/>
        </w:rPr>
        <w:t xml:space="preserve">World Autism Awareness Day is about more than </w:t>
      </w:r>
      <w:r w:rsidRPr="007016CE">
        <w:rPr>
          <w:rFonts w:asciiTheme="minorHAnsi" w:hAnsiTheme="minorHAnsi"/>
          <w:sz w:val="22"/>
          <w:szCs w:val="22"/>
          <w:lang w:val="en"/>
        </w:rPr>
        <w:t xml:space="preserve">simply </w:t>
      </w:r>
      <w:r w:rsidR="005D63FA" w:rsidRPr="007016CE">
        <w:rPr>
          <w:rFonts w:asciiTheme="minorHAnsi" w:hAnsiTheme="minorHAnsi"/>
          <w:sz w:val="22"/>
          <w:szCs w:val="22"/>
          <w:lang w:val="en"/>
        </w:rPr>
        <w:t xml:space="preserve">generating understanding; it is a call to action. Recognizing the value </w:t>
      </w:r>
      <w:r w:rsidR="007A5F75" w:rsidRPr="007016CE">
        <w:rPr>
          <w:rFonts w:asciiTheme="minorHAnsi" w:hAnsiTheme="minorHAnsi"/>
          <w:sz w:val="22"/>
          <w:szCs w:val="22"/>
          <w:lang w:val="en"/>
        </w:rPr>
        <w:t>and humanity of people with autism, i</w:t>
      </w:r>
      <w:r w:rsidR="007A5F75" w:rsidRPr="007016CE">
        <w:rPr>
          <w:rFonts w:asciiTheme="minorHAnsi" w:hAnsiTheme="minorHAnsi" w:cs="Arial"/>
          <w:sz w:val="22"/>
          <w:szCs w:val="22"/>
          <w:lang w:val="en-GB"/>
        </w:rPr>
        <w:t xml:space="preserve">n this joint statement we </w:t>
      </w:r>
      <w:r w:rsidR="007A5F75" w:rsidRPr="007016CE">
        <w:rPr>
          <w:rFonts w:asciiTheme="minorHAnsi" w:hAnsiTheme="minorHAnsi"/>
          <w:sz w:val="22"/>
          <w:szCs w:val="22"/>
          <w:lang w:val="en"/>
        </w:rPr>
        <w:t xml:space="preserve">call for greater access and opportunities for </w:t>
      </w:r>
      <w:r w:rsidR="007A5F75" w:rsidRPr="007016CE">
        <w:rPr>
          <w:rFonts w:asciiTheme="minorHAnsi" w:hAnsiTheme="minorHAnsi" w:cstheme="minorHAnsi"/>
          <w:sz w:val="22"/>
          <w:szCs w:val="22"/>
          <w:lang w:val="en-AU"/>
        </w:rPr>
        <w:t>autistic persons</w:t>
      </w:r>
      <w:r w:rsidR="005D63FA" w:rsidRPr="007016CE">
        <w:rPr>
          <w:rFonts w:asciiTheme="minorHAnsi" w:hAnsiTheme="minorHAnsi"/>
          <w:sz w:val="22"/>
          <w:szCs w:val="22"/>
          <w:lang w:val="en"/>
        </w:rPr>
        <w:t xml:space="preserve">, training for public administrators, service providers, caregivers, families and non-professionals to support the integration of persons with autism into society so that </w:t>
      </w:r>
      <w:r w:rsidRPr="007016CE">
        <w:rPr>
          <w:rFonts w:asciiTheme="minorHAnsi" w:hAnsiTheme="minorHAnsi"/>
          <w:sz w:val="22"/>
          <w:szCs w:val="22"/>
          <w:lang w:val="en"/>
        </w:rPr>
        <w:t xml:space="preserve">they </w:t>
      </w:r>
      <w:r w:rsidR="005D63FA" w:rsidRPr="007016CE">
        <w:rPr>
          <w:rFonts w:asciiTheme="minorHAnsi" w:hAnsiTheme="minorHAnsi"/>
          <w:sz w:val="22"/>
          <w:szCs w:val="22"/>
          <w:lang w:val="en"/>
        </w:rPr>
        <w:t>can realize their full potential</w:t>
      </w:r>
      <w:r w:rsidRPr="007016CE">
        <w:rPr>
          <w:rFonts w:asciiTheme="minorHAnsi" w:hAnsiTheme="minorHAnsi"/>
          <w:sz w:val="22"/>
          <w:szCs w:val="22"/>
          <w:lang w:val="en"/>
        </w:rPr>
        <w:t xml:space="preserve"> for the benefit of all</w:t>
      </w:r>
      <w:r w:rsidR="005D63FA" w:rsidRPr="007016CE">
        <w:rPr>
          <w:rFonts w:asciiTheme="minorHAnsi" w:hAnsiTheme="minorHAnsi"/>
          <w:sz w:val="22"/>
          <w:szCs w:val="22"/>
          <w:lang w:val="en"/>
        </w:rPr>
        <w:t>.</w:t>
      </w:r>
      <w:r w:rsidR="00C11145" w:rsidRPr="007016C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ED2AED7" w14:textId="238A6864" w:rsidR="002B77FC" w:rsidRDefault="002B77FC" w:rsidP="002B77FC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FD38897" w14:textId="362F0ED4" w:rsidR="002B77FC" w:rsidRDefault="002B77FC" w:rsidP="002B77FC">
      <w:pPr>
        <w:pStyle w:val="NormalWeb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Co-sponsors:</w:t>
      </w:r>
    </w:p>
    <w:p w14:paraId="6A183016" w14:textId="77777777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Afghanistan</w:t>
      </w:r>
    </w:p>
    <w:p w14:paraId="52E6A526" w14:textId="4007434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Algeria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9D469FB" w14:textId="6D465A0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Angola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5FD1607" w14:textId="01BC3AB5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Antigua and Barbuda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D24EC20" w14:textId="2A05653C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Austria</w:t>
      </w:r>
    </w:p>
    <w:p w14:paraId="6A17691E" w14:textId="527F3305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Azerbai</w:t>
      </w:r>
      <w:r>
        <w:rPr>
          <w:rFonts w:asciiTheme="minorHAnsi" w:hAnsiTheme="minorHAnsi" w:cstheme="minorHAnsi"/>
          <w:sz w:val="22"/>
          <w:szCs w:val="22"/>
          <w:lang w:val="en-GB"/>
        </w:rPr>
        <w:t>jan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1E7D0C0" w14:textId="32469CB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Bahamas</w:t>
      </w:r>
    </w:p>
    <w:p w14:paraId="61F9AD49" w14:textId="4DBB6414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Bahrain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3AA21FC" w14:textId="49319D22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Bangladesh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9E5D7D3" w14:textId="56009CDE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Barbados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510FA5F" w14:textId="2C0972C2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Belarus</w:t>
      </w:r>
    </w:p>
    <w:p w14:paraId="01844CA7" w14:textId="1528D56E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Belgium</w:t>
      </w:r>
    </w:p>
    <w:p w14:paraId="345A0E14" w14:textId="11FC5A4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Belize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FD4F5DB" w14:textId="15DB503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Benin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45E5465" w14:textId="2D1E11A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Bhutan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FD7ED51" w14:textId="6ABA474D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Bolivia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2995A5" w14:textId="63267105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Botswana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3F4CBC3" w14:textId="5A90962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Brunei Darussalam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DC6087" w14:textId="58E91FDA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Bulgaria</w:t>
      </w:r>
    </w:p>
    <w:p w14:paraId="0C823332" w14:textId="7903DBBD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Burkina Faso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FE0D99" w14:textId="31235DAC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Burundi</w:t>
      </w:r>
    </w:p>
    <w:p w14:paraId="466BBF49" w14:textId="4354D49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Cambodia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009AE9B" w14:textId="0277C989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Cameroon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87B505B" w14:textId="4A1A25E3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Canada</w:t>
      </w:r>
    </w:p>
    <w:p w14:paraId="2143C4D5" w14:textId="24E0E60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Cape Verde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57EF5A" w14:textId="2963B954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Central African Republic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2B3D0B7" w14:textId="5D752146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Chad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5525D23" w14:textId="67D1B30F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Chile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242179B" w14:textId="0F898363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Colombia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F0FD36D" w14:textId="7E62F4E5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Comoros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EFFE4C" w14:textId="55B24640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Congo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6CA76B4" w14:textId="682C5A5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Côte d'Ivoire</w:t>
      </w:r>
    </w:p>
    <w:p w14:paraId="00E2F7BC" w14:textId="40FE0967" w:rsidR="00BD314E" w:rsidRPr="00BD314E" w:rsidRDefault="00BD314E" w:rsidP="00BD314E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Croatia</w:t>
      </w:r>
    </w:p>
    <w:p w14:paraId="01D6D5E8" w14:textId="6CBB80E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Cuba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4DA2AA" w14:textId="61683E31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Cyprus</w:t>
      </w:r>
    </w:p>
    <w:p w14:paraId="7726D156" w14:textId="03358D23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Czechia</w:t>
      </w:r>
    </w:p>
    <w:p w14:paraId="0061EC3F" w14:textId="39AA69D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Democratic Pe</w:t>
      </w:r>
      <w:r>
        <w:rPr>
          <w:rFonts w:asciiTheme="minorHAnsi" w:hAnsiTheme="minorHAnsi" w:cstheme="minorHAnsi"/>
          <w:sz w:val="22"/>
          <w:szCs w:val="22"/>
          <w:lang w:val="en-GB"/>
        </w:rPr>
        <w:t>ople's Republic of Korea (DPRK)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9C408A0" w14:textId="453869F0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Democratic Republic of Congo</w:t>
      </w:r>
    </w:p>
    <w:p w14:paraId="2FF55385" w14:textId="13459DB2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Djibouti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3044C13" w14:textId="03490BFF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Dominica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CA8E70C" w14:textId="1C4BBD2E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Dominican Republic </w:t>
      </w:r>
    </w:p>
    <w:p w14:paraId="0E183F4E" w14:textId="5A918943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Ecuador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B043EC" w14:textId="01C51AE9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Egypt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DD55B4D" w14:textId="2155A89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Equatorial Guinea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B9AB733" w14:textId="4C26EE7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Eritrea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D585193" w14:textId="4BAD9F4D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Eswatini</w:t>
      </w:r>
    </w:p>
    <w:p w14:paraId="1C0BCEDB" w14:textId="7DDA7196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Ethiopia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CE96056" w14:textId="38741B28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Fiji</w:t>
      </w:r>
    </w:p>
    <w:p w14:paraId="5942A426" w14:textId="5D1FD65C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France</w:t>
      </w:r>
    </w:p>
    <w:p w14:paraId="72F612EC" w14:textId="435E8F5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Gabon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2EF97E4" w14:textId="296F744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Gambia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3CD382A" w14:textId="10A15815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Germany</w:t>
      </w:r>
    </w:p>
    <w:p w14:paraId="49DC94D0" w14:textId="18BCE530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Ghana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B127D3" w14:textId="1AE370C2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Greece</w:t>
      </w:r>
    </w:p>
    <w:p w14:paraId="44ED95DE" w14:textId="45E32539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Grenada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46969E1" w14:textId="49AD8172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Guatemala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E252AC5" w14:textId="7B736B2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Guinea</w:t>
      </w:r>
    </w:p>
    <w:p w14:paraId="1BD81350" w14:textId="48E90B21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Guinea-Bissau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0FDABBB" w14:textId="18FFF49C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Guyana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CE10B1A" w14:textId="765A3A4F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Haiti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499B9B5" w14:textId="22697402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Honduras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294322D" w14:textId="0861CD4A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Hungary</w:t>
      </w:r>
    </w:p>
    <w:p w14:paraId="38A711BD" w14:textId="345D8F84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India</w:t>
      </w:r>
    </w:p>
    <w:p w14:paraId="139C001C" w14:textId="345A0F10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Indonesia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788B787" w14:textId="7C1D3EF9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Iran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45F3312" w14:textId="77777777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Iraq</w:t>
      </w:r>
    </w:p>
    <w:p w14:paraId="270AB22E" w14:textId="77777777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Ireland</w:t>
      </w:r>
    </w:p>
    <w:p w14:paraId="3B42ABF9" w14:textId="3483F722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Italy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B6E9147" w14:textId="77777777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Jamaica</w:t>
      </w:r>
    </w:p>
    <w:p w14:paraId="41EE4840" w14:textId="12844476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Japan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2D4133A" w14:textId="77777777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Jordan</w:t>
      </w:r>
    </w:p>
    <w:p w14:paraId="2BE03430" w14:textId="6D8CCFF5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Kazakhstan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DD36678" w14:textId="757FC025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Kenya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FB3B0F2" w14:textId="46B2A4CC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Kuwait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2ECFB71" w14:textId="2C8086D7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L</w:t>
      </w:r>
      <w:r w:rsidR="00BD314E">
        <w:rPr>
          <w:rFonts w:asciiTheme="minorHAnsi" w:hAnsiTheme="minorHAnsi" w:cstheme="minorHAnsi"/>
          <w:sz w:val="22"/>
          <w:szCs w:val="22"/>
          <w:lang w:val="en-GB"/>
        </w:rPr>
        <w:t>ao Peoples' Democratic Republic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63C0113" w14:textId="7649F6F9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Lebanon</w:t>
      </w:r>
    </w:p>
    <w:p w14:paraId="0B332A89" w14:textId="7A536BD3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Lesotho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E4EF215" w14:textId="0DD9C8F7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Liberia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6E9DC7" w14:textId="19F49177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Libya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67D30FC" w14:textId="50CE39B0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Lithuania</w:t>
      </w:r>
    </w:p>
    <w:p w14:paraId="1287F287" w14:textId="2D3A81C4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Luxembourg</w:t>
      </w:r>
    </w:p>
    <w:p w14:paraId="5944A8E5" w14:textId="3E8F491C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Madagascar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F1FF66D" w14:textId="2FABA551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Malawi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B793E18" w14:textId="6A3A5947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Malaysia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727DF4" w14:textId="5601D182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Maldives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B2E7475" w14:textId="6CE1FA85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Mali</w:t>
      </w:r>
    </w:p>
    <w:p w14:paraId="3454B49B" w14:textId="35164E03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Malta</w:t>
      </w:r>
    </w:p>
    <w:p w14:paraId="779026EB" w14:textId="33BB8CAD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Mauritania </w:t>
      </w:r>
    </w:p>
    <w:p w14:paraId="494932F1" w14:textId="3D109C8B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Mauritius </w:t>
      </w:r>
    </w:p>
    <w:p w14:paraId="3AD8F421" w14:textId="77777777" w:rsidR="00BD314E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Mongolia</w:t>
      </w:r>
    </w:p>
    <w:p w14:paraId="25AF2B72" w14:textId="2EC91828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Montenegro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3707407" w14:textId="551B7B27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Morocco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59413C2" w14:textId="18F6D7C8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Mozambique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D7B5797" w14:textId="0E877652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Myanmar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5C986E8" w14:textId="1D8E8D3D" w:rsidR="002B77FC" w:rsidRDefault="002B77FC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Namibia </w:t>
      </w:r>
    </w:p>
    <w:p w14:paraId="3EEADA08" w14:textId="59346A28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Nepal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D08929" w14:textId="122FEBD6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Nicaragua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A8BD105" w14:textId="1EBD929C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Niger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1F522D1" w14:textId="1E2D177C" w:rsidR="002B77FC" w:rsidRDefault="00BD314E" w:rsidP="002B77FC">
      <w:pPr>
        <w:pStyle w:val="NormalWeb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Nigeria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2EAC371" w14:textId="53BFF535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North Macedonia</w:t>
      </w:r>
    </w:p>
    <w:p w14:paraId="5C3795BF" w14:textId="52024B95" w:rsidR="002B77FC" w:rsidRDefault="00BE3792" w:rsidP="00BD314E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Oman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E7F00B2" w14:textId="4571FF2E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Pakistan</w:t>
      </w:r>
    </w:p>
    <w:p w14:paraId="2D081E2A" w14:textId="4E8B83CF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Palestine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09BD734" w14:textId="68670C20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Panama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BEA6D3E" w14:textId="143690F3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Papua New Guinea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1646CB6" w14:textId="6147AAD0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Peru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C0128DF" w14:textId="77777777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Philippines</w:t>
      </w:r>
    </w:p>
    <w:p w14:paraId="21ADC13B" w14:textId="0FCA30C2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Portugal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91ED40E" w14:textId="2D357F2C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Romania</w:t>
      </w:r>
    </w:p>
    <w:p w14:paraId="2D3A0A6F" w14:textId="38612DCD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Rwanda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5A6B422" w14:textId="5FB94D14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Saint Kitts and Nevis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521F775" w14:textId="414DE328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Saint Lucia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50CF754" w14:textId="62B491A4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BE3792">
        <w:rPr>
          <w:rFonts w:asciiTheme="minorHAnsi" w:hAnsiTheme="minorHAnsi" w:cstheme="minorHAnsi"/>
          <w:sz w:val="22"/>
          <w:szCs w:val="22"/>
          <w:lang w:val="en-GB"/>
        </w:rPr>
        <w:t>aint Vincent and the Grenadines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077DD14" w14:textId="0603B1B5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São Tomé and Príncipe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E1C8020" w14:textId="4060064F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Saudi Arabia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3BCD4BB" w14:textId="50F6D9F7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Senegal</w:t>
      </w:r>
    </w:p>
    <w:p w14:paraId="19ED4242" w14:textId="1B1BD0D1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Seychelles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F38C6E5" w14:textId="04D99B1C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Sierr</w:t>
      </w:r>
      <w:r w:rsidR="00BE3792">
        <w:rPr>
          <w:rFonts w:asciiTheme="minorHAnsi" w:hAnsiTheme="minorHAnsi" w:cstheme="minorHAnsi"/>
          <w:sz w:val="22"/>
          <w:szCs w:val="22"/>
          <w:lang w:val="en-GB"/>
        </w:rPr>
        <w:t>a Leone</w:t>
      </w: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CAF957" w14:textId="0EA48991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Singapore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07AE4CE" w14:textId="304F8609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Slovakia</w:t>
      </w:r>
    </w:p>
    <w:p w14:paraId="75D5D318" w14:textId="0EC3FC1A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Slovenia</w:t>
      </w:r>
    </w:p>
    <w:p w14:paraId="3A5C84CB" w14:textId="44441D6A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Somalia </w:t>
      </w:r>
    </w:p>
    <w:p w14:paraId="569093D0" w14:textId="77777777" w:rsidR="00BE3792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>South Africa</w:t>
      </w:r>
    </w:p>
    <w:p w14:paraId="6B4E1706" w14:textId="4D263F3D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Spain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963A09F" w14:textId="3EA3D583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Sri Lanka </w:t>
      </w:r>
    </w:p>
    <w:p w14:paraId="42DF9CC0" w14:textId="63B3F820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Sudan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E217F60" w14:textId="4C68FC2E" w:rsidR="002B77FC" w:rsidRP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Suriname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1E82DF5" w14:textId="353E59E9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Syrian Arab Republic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0E80E1B" w14:textId="4E9B28EA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Tanzania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57515AF" w14:textId="6CD8CDDE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Thailand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D496D3F" w14:textId="6F8DC204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Timor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Leste</w:t>
      </w:r>
      <w:proofErr w:type="spellEnd"/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47A94FD" w14:textId="6A8EE0AA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Togo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5F49814" w14:textId="161A0B93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Trinidad and Tobago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FD0F293" w14:textId="3097C85D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Tunisia</w:t>
      </w:r>
    </w:p>
    <w:p w14:paraId="49EE5A2C" w14:textId="058C11E8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Turkey</w:t>
      </w:r>
    </w:p>
    <w:p w14:paraId="5BC98A45" w14:textId="5B70B8F2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Turkmenistan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65F9A01" w14:textId="158AE5FF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Uganda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BAF2017" w14:textId="0AC44BBD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Ukraine</w:t>
      </w:r>
    </w:p>
    <w:p w14:paraId="08D48376" w14:textId="0B7188B2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United Arab Emirates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4C85C78" w14:textId="6ECA5D47" w:rsidR="00BE3792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United Kingdom </w:t>
      </w:r>
    </w:p>
    <w:p w14:paraId="0A9D1B7C" w14:textId="6FADD90B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Uzbekistan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3EFA4E7" w14:textId="2C2C4BEA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Vanuatu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2994DD3" w14:textId="7444AA16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Venezuela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1D1A38D" w14:textId="408230E0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Vietnam </w:t>
      </w:r>
    </w:p>
    <w:p w14:paraId="023A5A3F" w14:textId="115E0707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Yemen</w:t>
      </w:r>
      <w:r w:rsidR="002B77FC" w:rsidRPr="002B77F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78A33E7" w14:textId="77777777" w:rsidR="002B77FC" w:rsidRDefault="002B77FC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Zambia </w:t>
      </w:r>
    </w:p>
    <w:p w14:paraId="490C6EB3" w14:textId="69E1B9B6" w:rsidR="002B77FC" w:rsidRDefault="00BE3792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Zimbabwe</w:t>
      </w:r>
    </w:p>
    <w:p w14:paraId="139E6C69" w14:textId="6E11BED0" w:rsidR="001D731F" w:rsidRDefault="001D731F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Albania</w:t>
      </w:r>
    </w:p>
    <w:p w14:paraId="39D21D9C" w14:textId="67D93779" w:rsidR="001D731F" w:rsidRDefault="001D731F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Argentina</w:t>
      </w:r>
    </w:p>
    <w:p w14:paraId="133200EA" w14:textId="6C2A437A" w:rsidR="001D731F" w:rsidRDefault="001D731F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Brazil</w:t>
      </w:r>
    </w:p>
    <w:p w14:paraId="5DB4FEC3" w14:textId="5870B5B3" w:rsidR="001D731F" w:rsidRPr="002B77FC" w:rsidRDefault="001D731F" w:rsidP="00BE3792">
      <w:pPr>
        <w:pStyle w:val="NormalWeb"/>
        <w:numPr>
          <w:ilvl w:val="0"/>
          <w:numId w:val="4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Paraguay</w:t>
      </w:r>
    </w:p>
    <w:p w14:paraId="4658B993" w14:textId="71F912BC" w:rsidR="002B77FC" w:rsidRPr="007016CE" w:rsidRDefault="002B77FC" w:rsidP="00BE3792">
      <w:pPr>
        <w:pStyle w:val="NormalWeb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2B77FC" w:rsidRPr="007016C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87ED2" w14:textId="77777777" w:rsidR="00CB691B" w:rsidRDefault="00CB691B" w:rsidP="005D63FA">
      <w:pPr>
        <w:spacing w:after="0" w:line="240" w:lineRule="auto"/>
      </w:pPr>
      <w:r>
        <w:separator/>
      </w:r>
    </w:p>
  </w:endnote>
  <w:endnote w:type="continuationSeparator" w:id="0">
    <w:p w14:paraId="3E7944A8" w14:textId="77777777" w:rsidR="00CB691B" w:rsidRDefault="00CB691B" w:rsidP="005D63FA">
      <w:pPr>
        <w:spacing w:after="0" w:line="240" w:lineRule="auto"/>
      </w:pPr>
      <w:r>
        <w:continuationSeparator/>
      </w:r>
    </w:p>
  </w:endnote>
  <w:endnote w:type="continuationNotice" w:id="1">
    <w:p w14:paraId="6D8C0BD6" w14:textId="77777777" w:rsidR="00CB691B" w:rsidRDefault="00CB6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4634" w14:textId="77777777" w:rsidR="005D63FA" w:rsidRDefault="005D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56EA" w14:textId="77777777" w:rsidR="00CB691B" w:rsidRDefault="00CB691B" w:rsidP="005D63FA">
      <w:pPr>
        <w:spacing w:after="0" w:line="240" w:lineRule="auto"/>
      </w:pPr>
      <w:r>
        <w:separator/>
      </w:r>
    </w:p>
  </w:footnote>
  <w:footnote w:type="continuationSeparator" w:id="0">
    <w:p w14:paraId="391BEE31" w14:textId="77777777" w:rsidR="00CB691B" w:rsidRDefault="00CB691B" w:rsidP="005D63FA">
      <w:pPr>
        <w:spacing w:after="0" w:line="240" w:lineRule="auto"/>
      </w:pPr>
      <w:r>
        <w:continuationSeparator/>
      </w:r>
    </w:p>
  </w:footnote>
  <w:footnote w:type="continuationNotice" w:id="1">
    <w:p w14:paraId="7A02FDA0" w14:textId="77777777" w:rsidR="00CB691B" w:rsidRDefault="00CB6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3805" w14:textId="77777777" w:rsidR="009A72F9" w:rsidRDefault="009A7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5D89"/>
    <w:multiLevelType w:val="hybridMultilevel"/>
    <w:tmpl w:val="16B6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0"/>
    <w:multiLevelType w:val="multilevel"/>
    <w:tmpl w:val="3D880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0DB6"/>
    <w:multiLevelType w:val="hybridMultilevel"/>
    <w:tmpl w:val="D4DA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F6150"/>
    <w:multiLevelType w:val="hybridMultilevel"/>
    <w:tmpl w:val="484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FA"/>
    <w:rsid w:val="00037E46"/>
    <w:rsid w:val="00051EF6"/>
    <w:rsid w:val="000815AE"/>
    <w:rsid w:val="000874AA"/>
    <w:rsid w:val="000E09F7"/>
    <w:rsid w:val="000F0ACD"/>
    <w:rsid w:val="000F4027"/>
    <w:rsid w:val="00155BB1"/>
    <w:rsid w:val="001C3BE6"/>
    <w:rsid w:val="001D336F"/>
    <w:rsid w:val="001D731F"/>
    <w:rsid w:val="001E31BA"/>
    <w:rsid w:val="001E72CC"/>
    <w:rsid w:val="001F2427"/>
    <w:rsid w:val="001F3E31"/>
    <w:rsid w:val="002144F5"/>
    <w:rsid w:val="00216DA3"/>
    <w:rsid w:val="00284958"/>
    <w:rsid w:val="002B77FC"/>
    <w:rsid w:val="002C62F0"/>
    <w:rsid w:val="002E4746"/>
    <w:rsid w:val="003171B7"/>
    <w:rsid w:val="00351448"/>
    <w:rsid w:val="0035424A"/>
    <w:rsid w:val="003568C4"/>
    <w:rsid w:val="003E04A1"/>
    <w:rsid w:val="003E7FFA"/>
    <w:rsid w:val="00404AA6"/>
    <w:rsid w:val="00404C03"/>
    <w:rsid w:val="00413A75"/>
    <w:rsid w:val="0046389E"/>
    <w:rsid w:val="00487C7F"/>
    <w:rsid w:val="0049635F"/>
    <w:rsid w:val="004C4790"/>
    <w:rsid w:val="005103A2"/>
    <w:rsid w:val="005252B8"/>
    <w:rsid w:val="00537DE0"/>
    <w:rsid w:val="005600D0"/>
    <w:rsid w:val="005723AA"/>
    <w:rsid w:val="00576237"/>
    <w:rsid w:val="005A5155"/>
    <w:rsid w:val="005D46F9"/>
    <w:rsid w:val="005D63FA"/>
    <w:rsid w:val="005E08BB"/>
    <w:rsid w:val="005E5256"/>
    <w:rsid w:val="005E7205"/>
    <w:rsid w:val="0060223C"/>
    <w:rsid w:val="006C0ECA"/>
    <w:rsid w:val="006D5789"/>
    <w:rsid w:val="006D5BBD"/>
    <w:rsid w:val="007016CE"/>
    <w:rsid w:val="00714B4C"/>
    <w:rsid w:val="00717819"/>
    <w:rsid w:val="007A5F75"/>
    <w:rsid w:val="007E2A74"/>
    <w:rsid w:val="00804A2C"/>
    <w:rsid w:val="00812F1B"/>
    <w:rsid w:val="008820A1"/>
    <w:rsid w:val="008B7D80"/>
    <w:rsid w:val="008D3182"/>
    <w:rsid w:val="008E676D"/>
    <w:rsid w:val="009077FC"/>
    <w:rsid w:val="00933FCC"/>
    <w:rsid w:val="009777E8"/>
    <w:rsid w:val="009A4020"/>
    <w:rsid w:val="009A72F9"/>
    <w:rsid w:val="009B5E5B"/>
    <w:rsid w:val="009D7AC0"/>
    <w:rsid w:val="00A33377"/>
    <w:rsid w:val="00A333E8"/>
    <w:rsid w:val="00A34BF6"/>
    <w:rsid w:val="00A610B2"/>
    <w:rsid w:val="00AC23A2"/>
    <w:rsid w:val="00AC3CF7"/>
    <w:rsid w:val="00AF6C6A"/>
    <w:rsid w:val="00B806F8"/>
    <w:rsid w:val="00B8073F"/>
    <w:rsid w:val="00B8139B"/>
    <w:rsid w:val="00BD2465"/>
    <w:rsid w:val="00BD314E"/>
    <w:rsid w:val="00BE0C1D"/>
    <w:rsid w:val="00BE3792"/>
    <w:rsid w:val="00BF16B9"/>
    <w:rsid w:val="00BF4ACE"/>
    <w:rsid w:val="00C11145"/>
    <w:rsid w:val="00C56D48"/>
    <w:rsid w:val="00CB691B"/>
    <w:rsid w:val="00CC682F"/>
    <w:rsid w:val="00D22C69"/>
    <w:rsid w:val="00D26203"/>
    <w:rsid w:val="00D51C76"/>
    <w:rsid w:val="00D5492E"/>
    <w:rsid w:val="00D6690F"/>
    <w:rsid w:val="00E0178D"/>
    <w:rsid w:val="00E10380"/>
    <w:rsid w:val="00E403EA"/>
    <w:rsid w:val="00E75C56"/>
    <w:rsid w:val="00E938E0"/>
    <w:rsid w:val="00ED69F5"/>
    <w:rsid w:val="00F514FF"/>
    <w:rsid w:val="00F52725"/>
    <w:rsid w:val="00F5314A"/>
    <w:rsid w:val="00F75FB4"/>
    <w:rsid w:val="00F943DB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FCEE"/>
  <w15:docId w15:val="{2D048AB6-8372-47E7-A626-19EFC2D4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65"/>
    <w:pPr>
      <w:spacing w:after="120" w:line="360" w:lineRule="auto"/>
      <w:ind w:firstLine="709"/>
      <w:contextualSpacing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465"/>
    <w:pPr>
      <w:spacing w:after="240"/>
      <w:ind w:firstLine="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2465"/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D63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D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FA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FA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E5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E5B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005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F6338-3CFB-40B7-B798-0C20DE890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2524E-E210-4E76-98E2-F9CD3684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0EC90-8A01-4E12-AAA1-09CED34D5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6138</Characters>
  <Application>Microsoft Office Word</Application>
  <DocSecurity>0</DocSecurity>
  <Lines>118</Lines>
  <Paragraphs>22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</dc:creator>
  <cp:lastModifiedBy>IDA-JC</cp:lastModifiedBy>
  <cp:revision>2</cp:revision>
  <dcterms:created xsi:type="dcterms:W3CDTF">2021-03-09T11:05:00Z</dcterms:created>
  <dcterms:modified xsi:type="dcterms:W3CDTF">2021-03-09T11:05:00Z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